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77426" w14:textId="77777777" w:rsidR="00F53177" w:rsidRDefault="00B13B4E">
      <w:pPr>
        <w:spacing w:before="69"/>
        <w:ind w:left="1091"/>
      </w:pPr>
      <w:r>
        <w:t>Fight against Covid-19</w:t>
      </w:r>
    </w:p>
    <w:p w14:paraId="533FCD8A" w14:textId="76957BA9" w:rsidR="00F53177" w:rsidRDefault="00B13B4E" w:rsidP="00E566F4">
      <w:pPr>
        <w:spacing w:before="180" w:line="256" w:lineRule="auto"/>
        <w:ind w:left="1040" w:right="284"/>
        <w:rPr>
          <w:b/>
          <w:sz w:val="28"/>
        </w:rPr>
      </w:pPr>
      <w:r>
        <w:rPr>
          <w:b/>
          <w:sz w:val="28"/>
        </w:rPr>
        <w:t>An example of a measure taken in the Congo: m</w:t>
      </w:r>
      <w:r w:rsidR="008E7E5C">
        <w:rPr>
          <w:b/>
          <w:sz w:val="28"/>
        </w:rPr>
        <w:t>aking handcrafted masks by the “</w:t>
      </w:r>
      <w:proofErr w:type="spellStart"/>
      <w:r w:rsidR="008E7E5C">
        <w:rPr>
          <w:b/>
          <w:sz w:val="28"/>
        </w:rPr>
        <w:t>Chambre</w:t>
      </w:r>
      <w:proofErr w:type="spellEnd"/>
      <w:r w:rsidR="008E7E5C">
        <w:rPr>
          <w:b/>
          <w:sz w:val="28"/>
        </w:rPr>
        <w:t xml:space="preserve"> </w:t>
      </w:r>
      <w:proofErr w:type="spellStart"/>
      <w:r w:rsidR="008E7E5C">
        <w:rPr>
          <w:b/>
          <w:sz w:val="28"/>
        </w:rPr>
        <w:t>Consulaire</w:t>
      </w:r>
      <w:proofErr w:type="spellEnd"/>
      <w:r w:rsidR="008E7E5C">
        <w:rPr>
          <w:b/>
          <w:sz w:val="28"/>
        </w:rPr>
        <w:t xml:space="preserve">” </w:t>
      </w:r>
      <w:r>
        <w:rPr>
          <w:b/>
          <w:sz w:val="28"/>
        </w:rPr>
        <w:t>of Pointe-Noire</w:t>
      </w:r>
    </w:p>
    <w:p w14:paraId="51BD0B03" w14:textId="77777777" w:rsidR="00F53177" w:rsidRDefault="00F53177">
      <w:pPr>
        <w:pStyle w:val="Corpsdetexte"/>
        <w:ind w:left="0"/>
        <w:jc w:val="left"/>
        <w:rPr>
          <w:b/>
          <w:sz w:val="34"/>
        </w:rPr>
      </w:pPr>
    </w:p>
    <w:p w14:paraId="5C9492BA" w14:textId="77777777" w:rsidR="00F53177" w:rsidRDefault="00F53177">
      <w:pPr>
        <w:pStyle w:val="Corpsdetexte"/>
        <w:spacing w:before="9"/>
        <w:ind w:left="0"/>
        <w:jc w:val="left"/>
        <w:rPr>
          <w:b/>
          <w:sz w:val="25"/>
        </w:rPr>
      </w:pPr>
    </w:p>
    <w:p w14:paraId="4ACDC3A2" w14:textId="67EB7CE9" w:rsidR="00F53177" w:rsidRDefault="00B13B4E">
      <w:pPr>
        <w:pStyle w:val="Corpsdetexte"/>
        <w:spacing w:line="252" w:lineRule="auto"/>
        <w:ind w:right="115"/>
      </w:pPr>
      <w:r>
        <w:t xml:space="preserve">As soon as it was announced that the entire Congolese population had been confined, the office of the </w:t>
      </w:r>
      <w:r w:rsidR="00623BEA">
        <w:t xml:space="preserve">“Chambre Consulaire” </w:t>
      </w:r>
      <w:r>
        <w:t>in Pointe-Noire was occupied by concern for the protection of economic actors. In its thinking, it prioritized the least fortunate in the face of the pandemic, that is</w:t>
      </w:r>
      <w:r w:rsidR="00E566F4">
        <w:t>,</w:t>
      </w:r>
      <w:r>
        <w:t xml:space="preserve"> to say</w:t>
      </w:r>
      <w:r w:rsidR="00E566F4">
        <w:t xml:space="preserve">, </w:t>
      </w:r>
      <w:r>
        <w:t xml:space="preserve">the traders and craftsmen active within the </w:t>
      </w:r>
      <w:r w:rsidR="00E566F4">
        <w:t xml:space="preserve">area </w:t>
      </w:r>
      <w:r>
        <w:t>of competence of the institution including the departments of Pointe-Noire and Kouilou.</w:t>
      </w:r>
    </w:p>
    <w:p w14:paraId="52D7046D" w14:textId="16CE61D8" w:rsidR="00F53177" w:rsidRDefault="00B13B4E">
      <w:pPr>
        <w:pStyle w:val="Corpsdetexte"/>
        <w:spacing w:before="156" w:line="252" w:lineRule="auto"/>
        <w:ind w:right="113"/>
      </w:pPr>
      <w:r>
        <w:t xml:space="preserve">A total of 40 thousand hand-made masks have been made according to the </w:t>
      </w:r>
      <w:r w:rsidRPr="00CC347A">
        <w:t>A</w:t>
      </w:r>
      <w:r w:rsidR="00CC347A" w:rsidRPr="00CC347A">
        <w:t>FNOR</w:t>
      </w:r>
      <w:r w:rsidR="00CC347A">
        <w:t xml:space="preserve"> directive</w:t>
      </w:r>
      <w:r>
        <w:t xml:space="preserve"> and are currently being distributed, directly or </w:t>
      </w:r>
      <w:r w:rsidR="00E566F4">
        <w:t xml:space="preserve">indirectly </w:t>
      </w:r>
      <w:r>
        <w:t>through the umbrella organizations of the categories mentioned. The operation has set in motion a vast synergy between the “Chambre Consulaire”, companies, personalities</w:t>
      </w:r>
      <w:r w:rsidR="00E566F4">
        <w:t>,</w:t>
      </w:r>
      <w:r>
        <w:t xml:space="preserve"> and other institutions such as the European Union delegation in the Republic of Congo.</w:t>
      </w:r>
    </w:p>
    <w:p w14:paraId="1DD1BCFD" w14:textId="41FAFA92" w:rsidR="00F53177" w:rsidRDefault="00B13B4E">
      <w:pPr>
        <w:pStyle w:val="Corpsdetexte"/>
        <w:spacing w:before="157" w:line="252" w:lineRule="auto"/>
        <w:ind w:right="116"/>
      </w:pPr>
      <w:r>
        <w:t>Two objectives underpinned the deployment of this initiative. On the one hand, t</w:t>
      </w:r>
      <w:r w:rsidR="00E566F4">
        <w:t xml:space="preserve">he need to </w:t>
      </w:r>
      <w:r>
        <w:t>safeguard the lives of operators identified as essential, during and after containment and, on the other hand, to provide guaranteed activity for craftsmen at a time when the demand for their services has eroded.</w:t>
      </w:r>
    </w:p>
    <w:p w14:paraId="1597B7D2" w14:textId="03CE5923" w:rsidR="00623BEA" w:rsidRDefault="00E566F4">
      <w:pPr>
        <w:pStyle w:val="Corpsdetexte"/>
        <w:spacing w:before="160" w:line="252" w:lineRule="auto"/>
        <w:ind w:right="113"/>
      </w:pPr>
      <w:r>
        <w:t>In an</w:t>
      </w:r>
      <w:r w:rsidR="00B13B4E">
        <w:t>ticipati</w:t>
      </w:r>
      <w:r>
        <w:t xml:space="preserve">on of </w:t>
      </w:r>
      <w:r w:rsidR="00B13B4E">
        <w:t xml:space="preserve">the coming economic crisis, the “Chambre Consulaire” wanted, through this action, to participate in the collective effort to </w:t>
      </w:r>
      <w:r w:rsidR="00CC347A" w:rsidRPr="00CC347A">
        <w:t>mitigate</w:t>
      </w:r>
      <w:r w:rsidR="00CC347A">
        <w:rPr>
          <w:color w:val="FF0000"/>
        </w:rPr>
        <w:t xml:space="preserve"> </w:t>
      </w:r>
      <w:r w:rsidR="00B13B4E">
        <w:t xml:space="preserve">its social impact by contributing to the sustainability of the various activities. </w:t>
      </w:r>
    </w:p>
    <w:p w14:paraId="124C0543" w14:textId="5E2DF462" w:rsidR="00F53177" w:rsidRDefault="00B13B4E">
      <w:pPr>
        <w:pStyle w:val="Corpsdetexte"/>
        <w:spacing w:before="160" w:line="252" w:lineRule="auto"/>
        <w:ind w:right="113"/>
      </w:pPr>
      <w:r>
        <w:t xml:space="preserve">Below is a link </w:t>
      </w:r>
      <w:r w:rsidR="00623BEA">
        <w:t xml:space="preserve">to a video </w:t>
      </w:r>
      <w:r>
        <w:t>of a mask distribution operation in a district of the city of Pointe-Noire.</w:t>
      </w:r>
    </w:p>
    <w:p w14:paraId="09729C88" w14:textId="5FCD5685" w:rsidR="00F53177" w:rsidRDefault="0037388F">
      <w:pPr>
        <w:spacing w:before="167"/>
        <w:ind w:left="115"/>
        <w:jc w:val="both"/>
        <w:rPr>
          <w:rFonts w:ascii="Calibri"/>
          <w:color w:val="0000FF"/>
          <w:u w:val="single" w:color="0000FF"/>
        </w:rPr>
      </w:pPr>
      <w:hyperlink r:id="rId4">
        <w:r w:rsidR="00B13B4E">
          <w:rPr>
            <w:rFonts w:ascii="Calibri"/>
            <w:color w:val="0000FF"/>
            <w:u w:val="single" w:color="0000FF"/>
          </w:rPr>
          <w:t>https://www.facebook.com/100010240448084/videos/1185087271842610/</w:t>
        </w:r>
      </w:hyperlink>
    </w:p>
    <w:p w14:paraId="637D1AFC" w14:textId="51811A40" w:rsidR="00E566F4" w:rsidRDefault="00E566F4">
      <w:pPr>
        <w:spacing w:before="167"/>
        <w:ind w:left="115"/>
        <w:jc w:val="both"/>
        <w:rPr>
          <w:rFonts w:ascii="Calibri"/>
          <w:color w:val="0000FF"/>
          <w:u w:val="single" w:color="0000FF"/>
        </w:rPr>
      </w:pPr>
    </w:p>
    <w:p w14:paraId="7C44B2BF" w14:textId="77777777" w:rsidR="00E566F4" w:rsidRPr="009C4F0F" w:rsidRDefault="00E566F4" w:rsidP="00E566F4">
      <w:pPr>
        <w:spacing w:before="69"/>
        <w:ind w:left="1091"/>
        <w:rPr>
          <w:lang w:val="fr-BE"/>
        </w:rPr>
      </w:pPr>
      <w:r w:rsidRPr="009C4F0F">
        <w:rPr>
          <w:lang w:val="fr-BE"/>
        </w:rPr>
        <w:t>Lutte contre la Covid-19</w:t>
      </w:r>
    </w:p>
    <w:p w14:paraId="728A4DEF" w14:textId="5FB5F4BC" w:rsidR="00E566F4" w:rsidRPr="009C4F0F" w:rsidRDefault="00E566F4" w:rsidP="00E566F4">
      <w:pPr>
        <w:spacing w:before="180" w:line="256" w:lineRule="auto"/>
        <w:ind w:left="115" w:right="284" w:firstLine="925"/>
        <w:rPr>
          <w:b/>
          <w:sz w:val="28"/>
          <w:lang w:val="fr-BE"/>
        </w:rPr>
      </w:pPr>
      <w:r w:rsidRPr="009C4F0F">
        <w:rPr>
          <w:b/>
          <w:sz w:val="28"/>
          <w:lang w:val="fr-BE"/>
        </w:rPr>
        <w:t xml:space="preserve">Un exemple d’une mesure prise au Congo : </w:t>
      </w:r>
      <w:bookmarkStart w:id="0" w:name="_GoBack"/>
      <w:bookmarkEnd w:id="0"/>
      <w:r w:rsidRPr="009C4F0F">
        <w:rPr>
          <w:b/>
          <w:sz w:val="28"/>
          <w:lang w:val="fr-BE"/>
        </w:rPr>
        <w:t>confection de masques artisanaux par la chambre consulaire de Pointe-Noire</w:t>
      </w:r>
    </w:p>
    <w:p w14:paraId="3EDCB01A" w14:textId="77777777" w:rsidR="00E566F4" w:rsidRPr="009C4F0F" w:rsidRDefault="00E566F4" w:rsidP="00E566F4">
      <w:pPr>
        <w:pStyle w:val="Corpsdetexte"/>
        <w:ind w:left="0"/>
        <w:jc w:val="left"/>
        <w:rPr>
          <w:b/>
          <w:sz w:val="34"/>
          <w:lang w:val="fr-BE"/>
        </w:rPr>
      </w:pPr>
    </w:p>
    <w:p w14:paraId="335CAD0A" w14:textId="77777777" w:rsidR="00E566F4" w:rsidRPr="009C4F0F" w:rsidRDefault="00E566F4" w:rsidP="00E566F4">
      <w:pPr>
        <w:pStyle w:val="Corpsdetexte"/>
        <w:ind w:left="0"/>
        <w:jc w:val="left"/>
        <w:rPr>
          <w:b/>
          <w:sz w:val="34"/>
          <w:lang w:val="fr-BE"/>
        </w:rPr>
      </w:pPr>
    </w:p>
    <w:p w14:paraId="05671913" w14:textId="77777777" w:rsidR="00E566F4" w:rsidRPr="009C4F0F" w:rsidRDefault="00E566F4" w:rsidP="00E566F4">
      <w:pPr>
        <w:pStyle w:val="Corpsdetexte"/>
        <w:spacing w:before="9"/>
        <w:ind w:left="0"/>
        <w:jc w:val="left"/>
        <w:rPr>
          <w:b/>
          <w:sz w:val="25"/>
          <w:lang w:val="fr-BE"/>
        </w:rPr>
      </w:pPr>
    </w:p>
    <w:p w14:paraId="5F39A978" w14:textId="18886DB6" w:rsidR="00E566F4" w:rsidRPr="009C4F0F" w:rsidRDefault="00E566F4" w:rsidP="00E566F4">
      <w:pPr>
        <w:pStyle w:val="Corpsdetexte"/>
        <w:spacing w:line="252" w:lineRule="auto"/>
        <w:ind w:right="115"/>
        <w:rPr>
          <w:lang w:val="fr-BE"/>
        </w:rPr>
      </w:pPr>
      <w:r w:rsidRPr="009C4F0F">
        <w:rPr>
          <w:lang w:val="fr-BE"/>
        </w:rPr>
        <w:t>Dès l’annonce de l’entrée en confinement de l’ensemble de la populati</w:t>
      </w:r>
      <w:r w:rsidR="00CC347A">
        <w:rPr>
          <w:lang w:val="fr-BE"/>
        </w:rPr>
        <w:t>on congolaise, le bureau de la Chambre C</w:t>
      </w:r>
      <w:r w:rsidRPr="009C4F0F">
        <w:rPr>
          <w:lang w:val="fr-BE"/>
        </w:rPr>
        <w:t>onsulaire de Pointe-Noire a été habité par la préoccupation de la protection des acteurs économiques. Dans sa réflexion, il a priorisé les moins lotis face à la pandémie c’est-à-dire les commerçants et artisans actifs sur le périmètre de compétence de l’institution comprenant les départements de Pointe-Noire et du Kouilou.</w:t>
      </w:r>
    </w:p>
    <w:p w14:paraId="422749F1" w14:textId="77777777" w:rsidR="00E566F4" w:rsidRPr="009C4F0F" w:rsidRDefault="00E566F4" w:rsidP="00E566F4">
      <w:pPr>
        <w:pStyle w:val="Corpsdetexte"/>
        <w:spacing w:before="156" w:line="252" w:lineRule="auto"/>
        <w:ind w:right="113"/>
        <w:rPr>
          <w:lang w:val="fr-BE"/>
        </w:rPr>
      </w:pPr>
      <w:r w:rsidRPr="009C4F0F">
        <w:rPr>
          <w:lang w:val="fr-BE"/>
        </w:rPr>
        <w:lastRenderedPageBreak/>
        <w:t>Au total, 40 mille masques artisanaux ont été réalisés selon la directive Afnor et sont actuellement en cours de distribution, directement ou via les organisations</w:t>
      </w:r>
      <w:r w:rsidRPr="009C4F0F">
        <w:rPr>
          <w:spacing w:val="-19"/>
          <w:lang w:val="fr-BE"/>
        </w:rPr>
        <w:t xml:space="preserve"> </w:t>
      </w:r>
      <w:r w:rsidRPr="009C4F0F">
        <w:rPr>
          <w:lang w:val="fr-BE"/>
        </w:rPr>
        <w:t>fédératrices</w:t>
      </w:r>
      <w:r w:rsidRPr="009C4F0F">
        <w:rPr>
          <w:spacing w:val="-19"/>
          <w:lang w:val="fr-BE"/>
        </w:rPr>
        <w:t xml:space="preserve"> </w:t>
      </w:r>
      <w:r w:rsidRPr="009C4F0F">
        <w:rPr>
          <w:lang w:val="fr-BE"/>
        </w:rPr>
        <w:t>des</w:t>
      </w:r>
      <w:r w:rsidRPr="009C4F0F">
        <w:rPr>
          <w:spacing w:val="-15"/>
          <w:lang w:val="fr-BE"/>
        </w:rPr>
        <w:t xml:space="preserve"> </w:t>
      </w:r>
      <w:r w:rsidRPr="009C4F0F">
        <w:rPr>
          <w:lang w:val="fr-BE"/>
        </w:rPr>
        <w:t>catégories</w:t>
      </w:r>
      <w:r w:rsidRPr="009C4F0F">
        <w:rPr>
          <w:spacing w:val="-19"/>
          <w:lang w:val="fr-BE"/>
        </w:rPr>
        <w:t xml:space="preserve"> </w:t>
      </w:r>
      <w:r w:rsidRPr="009C4F0F">
        <w:rPr>
          <w:lang w:val="fr-BE"/>
        </w:rPr>
        <w:t>évoquées.</w:t>
      </w:r>
      <w:r w:rsidRPr="009C4F0F">
        <w:rPr>
          <w:spacing w:val="-15"/>
          <w:lang w:val="fr-BE"/>
        </w:rPr>
        <w:t xml:space="preserve"> </w:t>
      </w:r>
      <w:r w:rsidRPr="009C4F0F">
        <w:rPr>
          <w:lang w:val="fr-BE"/>
        </w:rPr>
        <w:t>L’opération</w:t>
      </w:r>
      <w:r w:rsidRPr="009C4F0F">
        <w:rPr>
          <w:spacing w:val="-18"/>
          <w:lang w:val="fr-BE"/>
        </w:rPr>
        <w:t xml:space="preserve"> </w:t>
      </w:r>
      <w:r w:rsidRPr="009C4F0F">
        <w:rPr>
          <w:lang w:val="fr-BE"/>
        </w:rPr>
        <w:t>a</w:t>
      </w:r>
      <w:r w:rsidRPr="009C4F0F">
        <w:rPr>
          <w:spacing w:val="-20"/>
          <w:lang w:val="fr-BE"/>
        </w:rPr>
        <w:t xml:space="preserve"> </w:t>
      </w:r>
      <w:r w:rsidRPr="009C4F0F">
        <w:rPr>
          <w:lang w:val="fr-BE"/>
        </w:rPr>
        <w:t>mis</w:t>
      </w:r>
      <w:r w:rsidRPr="009C4F0F">
        <w:rPr>
          <w:spacing w:val="-19"/>
          <w:lang w:val="fr-BE"/>
        </w:rPr>
        <w:t xml:space="preserve"> </w:t>
      </w:r>
      <w:r w:rsidRPr="009C4F0F">
        <w:rPr>
          <w:lang w:val="fr-BE"/>
        </w:rPr>
        <w:t>en</w:t>
      </w:r>
      <w:r w:rsidRPr="009C4F0F">
        <w:rPr>
          <w:spacing w:val="-17"/>
          <w:lang w:val="fr-BE"/>
        </w:rPr>
        <w:t xml:space="preserve"> </w:t>
      </w:r>
      <w:r w:rsidRPr="009C4F0F">
        <w:rPr>
          <w:lang w:val="fr-BE"/>
        </w:rPr>
        <w:t>route une vaste synergie entre la chambre consulaire, les entreprises, des personnalités et certaines institutions comme la délégation de l’Union européenne en République du</w:t>
      </w:r>
      <w:r w:rsidRPr="009C4F0F">
        <w:rPr>
          <w:spacing w:val="-7"/>
          <w:lang w:val="fr-BE"/>
        </w:rPr>
        <w:t xml:space="preserve"> </w:t>
      </w:r>
      <w:r w:rsidRPr="009C4F0F">
        <w:rPr>
          <w:lang w:val="fr-BE"/>
        </w:rPr>
        <w:t>Congo.</w:t>
      </w:r>
    </w:p>
    <w:p w14:paraId="784C8B39" w14:textId="77777777" w:rsidR="00E566F4" w:rsidRPr="009C4F0F" w:rsidRDefault="00E566F4" w:rsidP="00E566F4">
      <w:pPr>
        <w:pStyle w:val="Corpsdetexte"/>
        <w:spacing w:before="157" w:line="252" w:lineRule="auto"/>
        <w:ind w:right="116"/>
        <w:rPr>
          <w:lang w:val="fr-BE"/>
        </w:rPr>
      </w:pPr>
      <w:r w:rsidRPr="009C4F0F">
        <w:rPr>
          <w:lang w:val="fr-BE"/>
        </w:rPr>
        <w:t>Deux objectifs ont sous-tendu le déploiement de cette initiative. D’une part, la sauvegarde de la vie des opérateurs identifiés comme essentiels pendant et</w:t>
      </w:r>
      <w:r w:rsidRPr="009C4F0F">
        <w:rPr>
          <w:spacing w:val="-20"/>
          <w:lang w:val="fr-BE"/>
        </w:rPr>
        <w:t xml:space="preserve"> </w:t>
      </w:r>
      <w:r w:rsidRPr="009C4F0F">
        <w:rPr>
          <w:lang w:val="fr-BE"/>
        </w:rPr>
        <w:t>après</w:t>
      </w:r>
      <w:r w:rsidRPr="009C4F0F">
        <w:rPr>
          <w:spacing w:val="-17"/>
          <w:lang w:val="fr-BE"/>
        </w:rPr>
        <w:t xml:space="preserve"> </w:t>
      </w:r>
      <w:r w:rsidRPr="009C4F0F">
        <w:rPr>
          <w:lang w:val="fr-BE"/>
        </w:rPr>
        <w:t>le</w:t>
      </w:r>
      <w:r w:rsidRPr="009C4F0F">
        <w:rPr>
          <w:spacing w:val="27"/>
          <w:lang w:val="fr-BE"/>
        </w:rPr>
        <w:t xml:space="preserve"> </w:t>
      </w:r>
      <w:r w:rsidRPr="009C4F0F">
        <w:rPr>
          <w:lang w:val="fr-BE"/>
        </w:rPr>
        <w:t>confinement</w:t>
      </w:r>
      <w:r w:rsidRPr="009C4F0F">
        <w:rPr>
          <w:spacing w:val="-16"/>
          <w:lang w:val="fr-BE"/>
        </w:rPr>
        <w:t xml:space="preserve"> </w:t>
      </w:r>
      <w:r w:rsidRPr="009C4F0F">
        <w:rPr>
          <w:lang w:val="fr-BE"/>
        </w:rPr>
        <w:t>et,</w:t>
      </w:r>
      <w:r w:rsidRPr="009C4F0F">
        <w:rPr>
          <w:spacing w:val="-16"/>
          <w:lang w:val="fr-BE"/>
        </w:rPr>
        <w:t xml:space="preserve"> </w:t>
      </w:r>
      <w:r w:rsidRPr="009C4F0F">
        <w:rPr>
          <w:lang w:val="fr-BE"/>
        </w:rPr>
        <w:t>d’autre</w:t>
      </w:r>
      <w:r w:rsidRPr="009C4F0F">
        <w:rPr>
          <w:spacing w:val="-20"/>
          <w:lang w:val="fr-BE"/>
        </w:rPr>
        <w:t xml:space="preserve"> </w:t>
      </w:r>
      <w:r w:rsidRPr="009C4F0F">
        <w:rPr>
          <w:lang w:val="fr-BE"/>
        </w:rPr>
        <w:t>part,</w:t>
      </w:r>
      <w:r w:rsidRPr="009C4F0F">
        <w:rPr>
          <w:spacing w:val="-20"/>
          <w:lang w:val="fr-BE"/>
        </w:rPr>
        <w:t xml:space="preserve"> </w:t>
      </w:r>
      <w:r w:rsidRPr="009C4F0F">
        <w:rPr>
          <w:lang w:val="fr-BE"/>
        </w:rPr>
        <w:t>la</w:t>
      </w:r>
      <w:r w:rsidRPr="009C4F0F">
        <w:rPr>
          <w:spacing w:val="-14"/>
          <w:lang w:val="fr-BE"/>
        </w:rPr>
        <w:t xml:space="preserve"> </w:t>
      </w:r>
      <w:r w:rsidRPr="009C4F0F">
        <w:rPr>
          <w:lang w:val="fr-BE"/>
        </w:rPr>
        <w:t>garantie</w:t>
      </w:r>
      <w:r w:rsidRPr="009C4F0F">
        <w:rPr>
          <w:spacing w:val="-20"/>
          <w:lang w:val="fr-BE"/>
        </w:rPr>
        <w:t xml:space="preserve"> </w:t>
      </w:r>
      <w:r w:rsidRPr="009C4F0F">
        <w:rPr>
          <w:lang w:val="fr-BE"/>
        </w:rPr>
        <w:t>d’une</w:t>
      </w:r>
      <w:r w:rsidRPr="009C4F0F">
        <w:rPr>
          <w:spacing w:val="-20"/>
          <w:lang w:val="fr-BE"/>
        </w:rPr>
        <w:t xml:space="preserve"> </w:t>
      </w:r>
      <w:r w:rsidRPr="009C4F0F">
        <w:rPr>
          <w:lang w:val="fr-BE"/>
        </w:rPr>
        <w:t>activité</w:t>
      </w:r>
      <w:r w:rsidRPr="009C4F0F">
        <w:rPr>
          <w:spacing w:val="27"/>
          <w:lang w:val="fr-BE"/>
        </w:rPr>
        <w:t xml:space="preserve"> </w:t>
      </w:r>
      <w:r w:rsidRPr="009C4F0F">
        <w:rPr>
          <w:lang w:val="fr-BE"/>
        </w:rPr>
        <w:t>aux</w:t>
      </w:r>
      <w:r w:rsidRPr="009C4F0F">
        <w:rPr>
          <w:spacing w:val="-19"/>
          <w:lang w:val="fr-BE"/>
        </w:rPr>
        <w:t xml:space="preserve"> </w:t>
      </w:r>
      <w:r w:rsidRPr="009C4F0F">
        <w:rPr>
          <w:lang w:val="fr-BE"/>
        </w:rPr>
        <w:t>artisans à une période où la demande de leurs services s’est</w:t>
      </w:r>
      <w:r w:rsidRPr="009C4F0F">
        <w:rPr>
          <w:spacing w:val="45"/>
          <w:lang w:val="fr-BE"/>
        </w:rPr>
        <w:t xml:space="preserve"> </w:t>
      </w:r>
      <w:r w:rsidRPr="009C4F0F">
        <w:rPr>
          <w:lang w:val="fr-BE"/>
        </w:rPr>
        <w:t>érodée.</w:t>
      </w:r>
    </w:p>
    <w:p w14:paraId="2B860065" w14:textId="77777777" w:rsidR="00E566F4" w:rsidRPr="009C4F0F" w:rsidRDefault="00E566F4" w:rsidP="00E566F4">
      <w:pPr>
        <w:pStyle w:val="Corpsdetexte"/>
        <w:spacing w:before="160" w:line="252" w:lineRule="auto"/>
        <w:ind w:right="113"/>
        <w:rPr>
          <w:lang w:val="fr-BE"/>
        </w:rPr>
      </w:pPr>
      <w:r w:rsidRPr="009C4F0F">
        <w:rPr>
          <w:lang w:val="fr-BE"/>
        </w:rPr>
        <w:t>Anticipant la crise économique à venir, la chambre consulaire a voulu, à travers cette action, participer à son échelle à l’effort collectif de modération de son impact social en contribuant à la pérennité des diverses activités. Ci- dessous, un lien d’une opération de distribution de masques dans un quartier de la ville de Pointe-Noire.</w:t>
      </w:r>
    </w:p>
    <w:p w14:paraId="60D8E7E2" w14:textId="4EC9F1BD" w:rsidR="00E566F4" w:rsidRDefault="0037388F" w:rsidP="00E566F4">
      <w:pPr>
        <w:spacing w:before="167"/>
        <w:ind w:left="115"/>
        <w:jc w:val="both"/>
        <w:rPr>
          <w:rFonts w:ascii="Calibri"/>
        </w:rPr>
      </w:pPr>
      <w:hyperlink r:id="rId5">
        <w:r w:rsidR="00E566F4">
          <w:rPr>
            <w:rFonts w:ascii="Calibri"/>
            <w:color w:val="0000FF"/>
            <w:u w:val="single" w:color="0000FF"/>
          </w:rPr>
          <w:t>https://www.facebook.com/100010240448084/videos/1185087271842610/</w:t>
        </w:r>
      </w:hyperlink>
    </w:p>
    <w:sectPr w:rsidR="00E566F4">
      <w:type w:val="continuous"/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77"/>
    <w:rsid w:val="00036A47"/>
    <w:rsid w:val="0037388F"/>
    <w:rsid w:val="00623BEA"/>
    <w:rsid w:val="008E7E5C"/>
    <w:rsid w:val="00B13B4E"/>
    <w:rsid w:val="00CC347A"/>
    <w:rsid w:val="00E566F4"/>
    <w:rsid w:val="00F5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ADF6"/>
  <w15:docId w15:val="{566D5330-62B5-4063-B82C-62625603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15"/>
      <w:jc w:val="both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100010240448084/videos/1185087271842610/" TargetMode="External"/><Relationship Id="rId4" Type="http://schemas.openxmlformats.org/officeDocument/2006/relationships/hyperlink" Target="https://www.facebook.com/100010240448084/videos/11850872718426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MASSAMBA</dc:creator>
  <cp:lastModifiedBy>Valérie de Oliveira</cp:lastModifiedBy>
  <cp:revision>3</cp:revision>
  <dcterms:created xsi:type="dcterms:W3CDTF">2020-06-23T11:03:00Z</dcterms:created>
  <dcterms:modified xsi:type="dcterms:W3CDTF">2020-06-24T17:48:00Z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2020-06-23T00:00:00Z</vt:filetime>
  </property>
</Properties>
</file>